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95" w:rsidRPr="006F2C95" w:rsidRDefault="006F2C95" w:rsidP="006F2C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</w:rPr>
        <w:drawing>
          <wp:inline distT="0" distB="0" distL="0" distR="0">
            <wp:extent cx="666750" cy="733425"/>
            <wp:effectExtent l="19050" t="0" r="0" b="0"/>
            <wp:docPr id="1" name="Рисунок 1" descr="http://www.klerk.ru/doc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lerk.ru/doc/gerb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C95" w:rsidRPr="006F2C95" w:rsidRDefault="006F2C95" w:rsidP="006F2C95">
      <w:pPr>
        <w:pStyle w:val="a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Ф е 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а л 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spell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 w:rsidRPr="006F2C95">
        <w:rPr>
          <w:rFonts w:ascii="Times New Roman" w:eastAsia="Times New Roman" w:hAnsi="Times New Roman" w:cs="Times New Roman"/>
          <w:sz w:val="24"/>
          <w:szCs w:val="24"/>
        </w:rPr>
        <w:t>   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а к о 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</w:p>
    <w:p w:rsidR="006F2C95" w:rsidRPr="006F2C95" w:rsidRDefault="006F2C95" w:rsidP="006F2C95">
      <w:pPr>
        <w:pStyle w:val="a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статьи 12 и 85 части первой и часть вторую Налогового кодекса Российской Федерации и признании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утратившим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силу Закона Российской Федерации "О налогах на имущество физических лиц"</w:t>
      </w:r>
    </w:p>
    <w:p w:rsidR="006F2C95" w:rsidRPr="006F2C95" w:rsidRDefault="006F2C95" w:rsidP="006F2C95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04.10.2014</w:t>
      </w:r>
    </w:p>
    <w:p w:rsidR="006F2C95" w:rsidRPr="006F2C95" w:rsidRDefault="006F2C95" w:rsidP="006F2C95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№ 284-ФЗ</w:t>
      </w:r>
    </w:p>
    <w:p w:rsidR="006F2C95" w:rsidRPr="006F2C95" w:rsidRDefault="006F2C95" w:rsidP="006F2C95">
      <w:pPr>
        <w:pStyle w:val="a8"/>
        <w:jc w:val="center"/>
        <w:rPr>
          <w:rFonts w:eastAsia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F2C95" w:rsidRPr="006F2C95" w:rsidRDefault="006F2C95" w:rsidP="006F2C95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Принят</w:t>
      </w:r>
      <w:proofErr w:type="gramEnd"/>
    </w:p>
    <w:p w:rsidR="006F2C95" w:rsidRPr="006F2C95" w:rsidRDefault="006F2C95" w:rsidP="006F2C95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Государственной Думой</w:t>
      </w:r>
    </w:p>
    <w:p w:rsidR="006F2C95" w:rsidRPr="006F2C95" w:rsidRDefault="006F2C95" w:rsidP="006F2C95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26 сентября 2014 года</w:t>
      </w:r>
    </w:p>
    <w:p w:rsidR="006F2C95" w:rsidRPr="006F2C95" w:rsidRDefault="006F2C95" w:rsidP="006F2C95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Одобрен</w:t>
      </w:r>
    </w:p>
    <w:p w:rsidR="006F2C95" w:rsidRPr="006F2C95" w:rsidRDefault="006F2C95" w:rsidP="006F2C95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Советом Федерации</w:t>
      </w:r>
    </w:p>
    <w:p w:rsidR="006F2C95" w:rsidRPr="006F2C95" w:rsidRDefault="006F2C95" w:rsidP="006F2C95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 октября 2014 года</w:t>
      </w:r>
    </w:p>
    <w:p w:rsidR="006F2C95" w:rsidRPr="006F2C95" w:rsidRDefault="006F2C95" w:rsidP="006F2C95">
      <w:pPr>
        <w:pStyle w:val="a8"/>
        <w:rPr>
          <w:rFonts w:eastAsia="Times New Roman"/>
        </w:rPr>
      </w:pPr>
      <w:r w:rsidRPr="006F2C95">
        <w:rPr>
          <w:rFonts w:eastAsia="Times New Roman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1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Внести в часть первую Налогового кодекса Российской Федерации (Собрание законодательства Российской Федерации, 1998, N 31, ст. 3824; 1999, N 28, ст. 3487; 2003, N 52, ст. 5037; 2004, N 31, ст. 3231; 2006, N 31, ст. 3436; 2007, N 1, ст. 31; 2009, N 48, ст. 5733; 2010, N 31, ст. 4198;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2012, N 27, ст. 3588; 2013, N 19, ст. 2321; N 30, ст. 4081; N 44, ст. 5646; 2014, N 14, ст. 1544) следующие изменения: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1) абзац шестой пункта 4 статьи 12 изложить в следующей редакции: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"Представительными органами муниципальных образований (законодательными (представительными) органами государственной власти городов федерального значения Москвы, Санкт-Петербурга и Севастополя) в порядке и пределах, которые предусмотрены настоящим Кодексом, могут устанавливаться особенности определения налоговой базы, налоговые льготы, основания и порядок их применения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.";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2) в статье 85: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а) пункт 9.1 признать утратившим силу;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б) в пункте 11 цифры ", 9.1" исключить.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2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Внести в часть вторую Налогового кодекса Российской Федерации (Собрание законодательства Российской Федерации, 2000, N 32, ст. 3340; 2001, N 49, ст. 4554; 2002, N 30, ст. 3027; 2003, N 46, ст. 4435; 2004, N 49, ст. 4840; 2005, N 30, ст. 3128; N 43, ст. 4350; 2006, N 23, ст. 2382;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N 45, ст. 4630; N 50, ст. 5279; 2007, N 1, ст. 31; N 31, ст. 4013; 2008, N 30, ст. 3611, 3616; 2009, N 48, ст. 5733, 5734; 2010, N 31, ст. 4198; N 40, ст. 4969; N 48, ст. 6249; 2011, N 1, ст. 7; N 45, ст. 6335;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N 49, ст. 7017, 7043; 2012, N 27, ст. 3587; N 49, ст. 6747; 2013, N 30, ст. 4081; N 44, ст. 5646; N 49, ст. 6335; 2014, N 14, ст. 1544) следующие изменения: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1) часть вторую статьи 356 изложить в следующей редакции: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"Устанавливая налог, законодательные (представительные) органы субъектов Российской Федерации определяют налоговую ставку в пределах, установленных настоящей главой. В отношении налогоплательщиков-организаций законодательные (представительные) органы субъектов Российской Федерации, устанавливая налог, определяют также порядок и сроки уплаты налога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.";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>2) в пункте 2 статьи 376 слова "(для объектов недвижимого имущества, указанных в пункте 2 статьи 375 настоящего Кодекса, - инвентаризационной стоимости)" исключить;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3) в статье 378.2: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а) пункт 1 дополнить подпунктом 4 следующего содержания: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"4) жилые дома и жилые помещения, не учитываемые на балансе в качестве объектов основных средств в порядке, установленном для ведения бухгалтерского учета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.";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lastRenderedPageBreak/>
        <w:t>б) в пункте 2 слова "в подпунктах 1 и 2 пункта 1" заменить словами "в подпунктах 1, 2 и 4 пункта 1";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в) дополнить пунктом 15 следующего содержания: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"15. Изменение кадастровой стоимости объектов налогообложения в течение налогового периода не учитывается при определении налоговой базы в этом и предыдущих налоговых периодах, если иное не предусмотрено настоящим пунктом.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Изменение кадастровой стоимости объектов налогообложения вследствие исправления технической ошибки, допущенной органом, осуществляющим государственный кадастровый учет, при ведении государственного кадастра недвижимости,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учитывается при определении налоговой базы начиная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с налогового периода, в котором была допущена такая техническая ошибка.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В случае изменения кадастровой стоимости по решению комиссии по рассмотрению споров о результатах определения кадастровой стоимости или решению суда в порядке, установленном статьей 24.18 Федерального закона от 29 июля 1998 года N 135-ФЗ "Об оценочной деятельности в Российской Федерации", сведения о кадастровой стоимости, установленной решением указанной комиссии или решением суда, учитываются при определении налоговой базы начиная с налогового периода, в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котором подано соответствующее заявление о пересмотре кадастровой стоимости, но не ранее даты внесения в государственный кадастр недвижимости кадастровой стоимости, которая являлась предметом оспаривания.";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4) абзац первый пункта 2 статьи 387 изложить в следующей редакции: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"2. Устанавливая налог, представительные органы муниципальных образований (законодательные (представительные) органы государственной власти городов федерального значения Москвы, Санкт-Петербурга и Севастополя) определяют налоговые ставки в пределах, установленных настоящей главой. В отношении налогоплательщиков-организаций представительные органы муниципальных образований (законодательные (представительные) органы государственной власти городов федерального значения Москвы, Санкт-Петербурга и Севастополя), устанавливая налог, определяют также порядок и сроки уплаты налога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.";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>5) пункт 2 статьи 389 дополнить подпунктом 6 следующего содержания: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"6) земельные участки, входящие в состав общего имущества многоквартирного дома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.";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6) в статье 391: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а) в пункте 1: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абзац второй после слов "земельного участка на" дополнить словом "государственный";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дополнить абзацами следующего содержания: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"Изменение кадастровой стоимости земельного участка в течение налогового периода не учитывается при определении налоговой базы в этом и предыдущих налоговых периодах, если иное не предусмотрено настоящим пунктом.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Изменение кадастровой стоимости земельного участка вследствие исправления технической ошибки, допущенной органом, осуществляющим государственный кадастровый учет, при ведении государственного кадастра недвижимости,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учитывается при определении налоговой базы начиная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с налогового периода, в котором была допущена такая техническая ошибка.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В случае изменения кадастровой стоимости земельного участка по решению комиссии по рассмотрению споров о результатах определения кадастровой стоимости или решению суда в порядке, установленном статьей 24.18 Федерального закона от 29 июля 1998 года N 135-ФЗ "Об оценочной деятельности в Российской Федерации", сведения о кадастровой стоимости, установленной решением указанной комиссии или решением суда, учитываются при определении налоговой базы начиная с налогового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периода, в котором подано соответствующее заявление о пересмотре кадастровой стоимости, но не ранее даты внесения в государственный кадастр недвижимости кадастровой стоимости, которая являлась предметом оспаривания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.";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б) пункт 4 после слов "органами, осуществляющими" дополнить словом "государственный";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в) подпункт 2 пункта 5 изложить в следующей редакции: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"2) инвалидов I и II групп инвалидности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;"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7) пункт 7 статьи 396 изложить в следующей редакции: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"7.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В случае возникновения (прекращения) у налогоплательщика в течение налогового (отчетного) периода права собственности (постоянного (бессрочного) пользования, пожизненного наследуемого владения) на земельный участок (его долю) исчисление суммы налога (суммы авансового платежа по налогу) в отношении данного земельного участка производится с учетом коэффициента, определяемого как отношение числа полных месяцев, в течение которых этот </w:t>
      </w:r>
      <w:r w:rsidRPr="006F2C95">
        <w:rPr>
          <w:rFonts w:ascii="Times New Roman" w:eastAsia="Times New Roman" w:hAnsi="Times New Roman" w:cs="Times New Roman"/>
          <w:sz w:val="24"/>
          <w:szCs w:val="24"/>
        </w:rPr>
        <w:lastRenderedPageBreak/>
        <w:t>земельный участок находился в собственности (постоянном (бессрочном) пользовании, пожизненном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наследуемом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владении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>) налогоплательщика, к числу календарных месяцев в налоговом (отчетном) периоде.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Если возникновение права собственности (постоянного (бессрочного) пользования, пожизненного наследуемого владения) на земельный участок (его долю) произошло до 15-го числа соответствующего месяца включительно или прекращение указанного права произошло после 15-го числа соответствующего месяца,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за полный месяц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месяц возникновения (прекращения) указанного права.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Если возникновение права собственности (постоянного (бессрочного) пользования, пожизненного наследуемого владения) на земельный участок (его долю) произошло после 15-го числа соответствующего месяца или прекращение указанного права произошло до 15-го числа соответствующего месяца включительно, месяц возникновения (прекращения) указанного права не учитывается при определении коэффициента, указанного в настоящем пункте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.";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8) раздел X дополнить главой 32 следующего содержания:</w:t>
      </w:r>
    </w:p>
    <w:p w:rsidR="006F2C95" w:rsidRPr="006F2C95" w:rsidRDefault="006F2C95" w:rsidP="006F2C95">
      <w:pPr>
        <w:pStyle w:val="a8"/>
        <w:rPr>
          <w:rFonts w:eastAsia="Times New Roman"/>
        </w:rPr>
      </w:pPr>
      <w:r w:rsidRPr="006F2C95">
        <w:rPr>
          <w:rFonts w:eastAsia="Times New Roman"/>
        </w:rPr>
        <w:t> </w:t>
      </w:r>
    </w:p>
    <w:p w:rsidR="006F2C95" w:rsidRPr="006F2C95" w:rsidRDefault="006F2C95" w:rsidP="006F2C95">
      <w:pPr>
        <w:pStyle w:val="a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2C95">
        <w:rPr>
          <w:rFonts w:ascii="Times New Roman" w:eastAsia="Times New Roman" w:hAnsi="Times New Roman" w:cs="Times New Roman"/>
          <w:b/>
          <w:sz w:val="28"/>
          <w:szCs w:val="28"/>
        </w:rPr>
        <w:t>Глава 32. НАЛОГ НА ИМУЩЕСТВО ФИЗИЧЕСКИХ ЛИЦ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399. Общие положения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1. Налог на имущество физических лиц (далее в настоящей главе - налог) устанавливается настоящим Кодексом и нормативными правовыми актами представительных органов муниципальных образований, вводится в действие и прекращает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действовать в соответствии с настоящим Кодексом и нормативными правовыми актами представительных органов муниципальных образований и обязателен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к уплате на территориях этих муниципальных образований.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В городах федерального значения Москве, Санкт-Петербурге и Севастополе налог устанавливается настоящим Кодексом и законами указанных субъектов Российской Федерации, вводится в действие и прекращает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действовать в соответствии с настоящим Кодексом и законами указанных субъектов Российской Федерации и обязателен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к уплате на территориях этих субъектов Российской Федерации.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2. Устанавливая налог, представительные органы муниципальных образований (законодательные (представительные) органы государственной власти городов федерального значения Москвы, Санкт-Петербурга и Севастополя) определяют налоговые ставки в пределах, установленных настоящей главой, и особенности определения налоговой базы в соответствии с настоящей главой.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При установлении налога нормативными правовыми актами представительных органов муниципальных образований (законами городов федерального значения Москвы, Санкт-Петербурга и Севастополя) могут также устанавливаться налоговые льготы, не предусмотренные настоящей главой, основания и порядок их применения налогоплательщиками.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400. Налогоплательщики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Налогоплательщиками налога (далее в настоящей главе - налогоплательщики) признаются физические лица, обладающие правом собственности на имущество, признаваемое объектом налогообложения в соответствии со статьей 401 настоящего Кодекса.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401. Объект налогообложения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1. Объектом налогообложения признается расположенное в пределах муниципального образования (города федерального значения Москвы, Санкт-Петербурга или Севастополя) следующее имущество: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1) жилой дом;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2) жилое помещение (квартира, комната);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3) гараж, 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машино-место</w:t>
      </w:r>
      <w:proofErr w:type="spellEnd"/>
      <w:r w:rsidRPr="006F2C9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4) единый недвижимый комплекс;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5) объект незавершенного строительства;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6) иные здание, строение, сооружение, помещение.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2. В целях настоящей главы жилые строения, расположенные на земельных участках, предоставленных для ведения личного подсобного, дачного хозяйства, огородничества, садоводства, индивидуального жилищного строительства, относятся к жилым домам.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lastRenderedPageBreak/>
        <w:t>3. Не признается объектом налогообложения имущество, входящее в состав общего имущества многоквартирного дома.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402. Налоговая база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1. Налоговая база в отношении объектов налогообложения определяется исходя из их кадастровой стоимости, за исключением случаев, предусмотренных пунктом 2 настоящей статьи.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Указанный порядок определения налоговой базы может быть установлен нормативными правовыми актами представительных органов муниципальных образований (законами городов федерального значения Москвы, Санкт-Петербурга и Севастополя) после утверждения субъектом Российской Федерации в установленном порядке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результатов определения кадастровой стоимости объектов недвижимого имущества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Законодательный (представительный) орган государственной власти субъекта Российской Федерации (за исключением городов федерального значения Москвы, Санкт-Петербурга и Севастополя) устанавливает в срок до 1 января 2020 года единую дату начала применения на территории этого субъекта Российской Федерации порядка определения налоговой базы исходя из кадастровой стоимости объектов налогообложения с учетом положений статьи 5 настоящего Кодекса.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2. Налоговая база в отношении объектов налогообложения, за исключением объектов, указанных в пункте 3 настоящей статьи, определяется исходя из их инвентаризационной стоимости в случае, если субъектом Российской Федерации не принято решение, предусмотренное абзацем третьим пункта 1 настоящей статьи.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3. Налоговая база в отношении объектов налогообложения, включенных в перечень, определяемый в соответствии с пунктом 7 статьи 378.2 настоящего Кодекса, а также объектов налогообложения, предусмотренных абзацем вторым пункта 10 статьи 378.2 настоящего Кодекса, определяется исходя из кадастровой стоимости указанных объектов налогообложения.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403. Порядок определения налоговой базы исходя из кадастровой стоимости объектов налогообложения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1. Налоговая база определяется в отношении каждого объекта налогообложения как его кадастровая стоимость, указанная в государственном кадастре недвижимости по состоянию на 1 января года, являющегося налоговым периодом, с учетом особенностей, предусмотренных настоящей статьей.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2. В отношении объекта налогообложения, образованного в течение налогового периода, налоговая база в данном налоговом периоде определяется как его кадастровая стоимость на дату постановки такого объекта на государственный кадастровый учет.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Изменение кадастровой стоимости объекта имущества в течение налогового периода не учитывается при определении налоговой базы в этом и предыдущих налоговых периодах, если иное не предусмотрено настоящим пунктом.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Изменение кадастровой стоимости объекта имущества вследствие исправления технической ошибки, допущенной органом, осуществляющим государственный кадастровый учет, при ведении государственного кадастра недвижимости,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учитывается при определении налоговой базы начиная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с налогового периода, в котором была допущена такая техническая ошибка.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В случае изменения кадастровой стоимости объекта имущества по решению комиссии по рассмотрению споров о результатах определения кадастровой стоимости или решению суда в порядке, установленном статьей 24.18 Федерального закона от 29 июля 1998 года N 135-ФЗ "Об оценочной деятельности в Российской Федерации", сведения о кадастровой стоимости, установленной решением указанной комиссии или решением суда, учитываются при определении налоговой базы начиная с налогового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периода, в котором подано соответствующее заявление о пересмотре кадастровой стоимости, но не ранее даты внесения в государственный кадастр недвижимости кадастровой стоимости, которая являлась предметом оспаривания.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3. Налоговая база в отношении квартиры определяется как ее кадастровая стоимость, уменьшенная на величину кадастровой стоимости 20 квадратных метров общей площади этой квартиры.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4. Налоговая база в отношении комнаты определяется как ее кадастровая стоимость, уменьшенная на величину кадастровой стоимости 10 квадратных метров площади этой комнаты.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lastRenderedPageBreak/>
        <w:t>5. Налоговая база в отношении жилого дома определяется как его кадастровая стоимость, уменьшенная на величину кадастровой стоимости 50 квадратных метров общей площади этого жилого дома.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6. Налоговая база в отношении единого недвижимого комплекса, в состав которого входит хотя бы одно жилое помещение (жилой дом), определяется как его кадастровая стоимость, уменьшенная на один миллион рублей.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7. Представительные органы муниципальных образований (законодательные (представительные) органы государственной власти городов федерального значения Москвы, Санкт-Петербурга и Севастополя) вправе увеличивать размеры налоговых вычетов, предусмотренных пунктами 3 - 6 настоящей статьи.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8. В случае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если при применении налоговых вычетов, предусмотренных пунктами 3 - 6 настоящей статьи, налоговая база принимает отрицательное значение, в целях исчисления налога такая налоговая база принимается равной нулю.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404. Порядок определения налоговой базы исходя из инвентаризационной стоимости объекта налогообложения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Налоговая база определяется в отношении каждого объекта налогообложения как его инвентаризационная стоимость, исчисленная с учетом коэффициента-дефлятора на основании последних данных об инвентаризационной стоимости, представленных в установленном порядке в налоговые органы до 1 марта 2013 года.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405. Налоговый период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Налоговым периодом признается календарный год.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406. Налоговые ставки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1. Налоговые ставки устанавливаются нормативными правовыми актами представительных органов муниципальных образований (законами городов федерального значения Москвы, Санкт-Петербурга и Севастополя) в зависимости от применяемого порядка определения налоговой базы с учетом положений пункта 5 настоящей статьи.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2. В случае определения налоговой базы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исходя из кадастровой стоимости объекта налогообложения налоговые ставки устанавливаются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в размерах, не превышающих: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1) 0,1 процента в отношении: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жилых домов, жилых помещений;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единых недвижимых комплексов, в состав которых входит хотя бы одно жилое помещение (жилой дом);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гаражей и 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машино-мест</w:t>
      </w:r>
      <w:proofErr w:type="spellEnd"/>
      <w:r w:rsidRPr="006F2C9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2) 2 процентов в отношении объектов налогообложения, включенных в перечень, определяемый в соответствии с пунктом 7 статьи 378.2 настоящего Кодекса, в отношении объектов налогообложения, предусмотренных абзацем вторым пункта 10 статьи 378.2 настоящего Кодекса, а также в отношении объектов налогообложения, кадастровая стоимость каждого из которых превышает 300 миллионов рублей;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3) 0,5 процента в отношении прочих объектов налогообложения.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Налоговые ставки, указанные в подпункте 1 пункта 2 настоящей статьи, могут быть уменьшены до нуля или увеличены, но не более чем в три раза нормативными правовыми актами представительных органов муниципальных образований (законами городов федерального значения Москвы, Санкт-Петербурга и Севастополя).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4. В случае определения налоговой базы исходя из инвентаризационной стоимости налоговые ставки устанавливаются на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основе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умноженной на коэффициент-дефлятор суммарной инвентаризационной стоимости объектов налогообложения, принадлежащих на праве собственности налогоплательщику (с учетом доли налогоплательщика в праве общей </w:t>
      </w:r>
      <w:r w:rsidRPr="006F2C95">
        <w:rPr>
          <w:rFonts w:ascii="Times New Roman" w:eastAsia="Times New Roman" w:hAnsi="Times New Roman" w:cs="Times New Roman"/>
          <w:sz w:val="24"/>
          <w:szCs w:val="24"/>
        </w:rPr>
        <w:lastRenderedPageBreak/>
        <w:t>собственности на каждый из таких объектов), расположенных в пределах одного муниципального образования (города федерального значения Москвы, Санкт-Петербурга или Севастополя), в следующих пределах: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65"/>
        <w:gridCol w:w="4665"/>
      </w:tblGrid>
      <w:tr w:rsidR="006F2C95" w:rsidRPr="006F2C95" w:rsidTr="006F2C95">
        <w:trPr>
          <w:tblCellSpacing w:w="0" w:type="dxa"/>
        </w:trPr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F2C95" w:rsidRPr="006F2C95" w:rsidRDefault="006F2C95" w:rsidP="006F2C9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95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Суммарная инвентаризационная стоимость объектов налогообложения, умноженная на коэффициент-дефлятор 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F2C95" w:rsidRPr="006F2C95" w:rsidRDefault="006F2C95" w:rsidP="006F2C9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95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Ставка налога</w:t>
            </w:r>
          </w:p>
        </w:tc>
      </w:tr>
      <w:tr w:rsidR="006F2C95" w:rsidRPr="006F2C95" w:rsidTr="006F2C95">
        <w:trPr>
          <w:tblCellSpacing w:w="0" w:type="dxa"/>
        </w:trPr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F2C95" w:rsidRPr="006F2C95" w:rsidRDefault="006F2C95" w:rsidP="006F2C9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95">
              <w:rPr>
                <w:rFonts w:ascii="Times New Roman" w:eastAsia="Times New Roman" w:hAnsi="Times New Roman" w:cs="Times New Roman"/>
                <w:sz w:val="24"/>
                <w:szCs w:val="24"/>
              </w:rPr>
              <w:t>До 300 000 рублей включительно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F2C95" w:rsidRPr="006F2C95" w:rsidRDefault="006F2C95" w:rsidP="006F2C9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95">
              <w:rPr>
                <w:rFonts w:ascii="Times New Roman" w:eastAsia="Times New Roman" w:hAnsi="Times New Roman" w:cs="Times New Roman"/>
                <w:sz w:val="24"/>
                <w:szCs w:val="24"/>
              </w:rPr>
              <w:t>До 0,1 процента включительно</w:t>
            </w:r>
          </w:p>
        </w:tc>
      </w:tr>
      <w:tr w:rsidR="006F2C95" w:rsidRPr="006F2C95" w:rsidTr="006F2C95">
        <w:trPr>
          <w:tblCellSpacing w:w="0" w:type="dxa"/>
        </w:trPr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F2C95" w:rsidRPr="006F2C95" w:rsidRDefault="006F2C95" w:rsidP="006F2C9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95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300 000 до 500 000 рублей включительно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F2C95" w:rsidRPr="006F2C95" w:rsidRDefault="006F2C95" w:rsidP="006F2C9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95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0,1 до 0,3 процента включительно</w:t>
            </w:r>
          </w:p>
        </w:tc>
      </w:tr>
      <w:tr w:rsidR="006F2C95" w:rsidRPr="006F2C95" w:rsidTr="006F2C95">
        <w:trPr>
          <w:tblCellSpacing w:w="0" w:type="dxa"/>
        </w:trPr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F2C95" w:rsidRPr="006F2C95" w:rsidRDefault="006F2C95" w:rsidP="006F2C9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95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500 000 рублей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F2C95" w:rsidRPr="006F2C95" w:rsidRDefault="006F2C95" w:rsidP="006F2C95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95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0,3 до 2,0 процента включительно</w:t>
            </w:r>
          </w:p>
        </w:tc>
      </w:tr>
    </w:tbl>
    <w:p w:rsidR="006F2C95" w:rsidRPr="006F2C95" w:rsidRDefault="006F2C95" w:rsidP="006F2C95">
      <w:pPr>
        <w:pStyle w:val="a8"/>
        <w:rPr>
          <w:rFonts w:eastAsia="Times New Roman"/>
        </w:rPr>
      </w:pPr>
      <w:r w:rsidRPr="006F2C95">
        <w:rPr>
          <w:rFonts w:eastAsia="Times New Roman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5. Допускается установление дифференцированных налоговых ставок в зависимости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1) кадастровой стоимости объекта налогообложения (суммарной инвентаризационной стоимости объектов налогообложения, умноженной на коэффициент-дефлятор (с учетом доли налогоплательщика в праве общей собственности на каждый из таких объектов);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2) вида объекта налогообложения;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3) места нахождения объекта налогообложения;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4) видов территориальных зон, в границах которых расположен объект налогообложения.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6. Если налоговые ставки не определены нормативными правовыми актами представительных органов муниципальных образований (законами городов федерального значения Москвы, Санкт-Петербурга и Севастополя), налогообложение производится: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1) в случае определения налоговой базы исходя из кадастровой стоимости объекта налогообложения - по налоговым ставкам, указанным в пункте 2 настоящей статьи;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2) в случае определения налоговой базы исходя из инвентаризационной стоимости объекта налогообложения - по налоговой ставке 0,1 процента в отношении объектов с суммарной инвентаризационной стоимостью, умноженной на коэффициент-дефлятор (с учетом доли налогоплательщика в праве общей собственности на каждый из таких объектов), до 500 000 рублей включительно и по налоговой ставке 0,3 процента в отношении остальных объектов.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407. Налоговые льготы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1. С учетом положений настоящей статьи право на налоговую льготу имеют следующие категории налогоплательщиков: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1) Герои Советского Союза и Герои Российской Федерации, а также лица, награжденные орденом Славы трех степеней;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2) инвалиды I и II групп инвалидности;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3) инвалиды с детства;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4) участники гражданской войны и Великой Отечественной войны, других боевых операций по защите СССР из числа военнослужащих, проходивших службу в воинских частях, штабах и учреждениях, входивших в состав действующей армии, и бывших партизан, а также ветераны боевых действий;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5) лица вольнонаемного состава Советской Армии, Военно-Морского Флота, органов внутренних дел и государственной безопасности, занимавшие штатные должности в воинских частях, штабах и учреждениях, входивших в состав действующей армии в период Великой Отечественной войны, либо лица, находившиеся в этот период в городах, участие в обороне которых засчитывается этим лицам в выслугу лет для назначения пенсии на льготных условиях, установленных для военнослужащих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частей действующей армии;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6) лица, имеющие право на получение социальной поддержки в соответствии с Законом Российской Федерации от 15 мая 1991 года N 1244-1 "О социальной защите граждан, подвергшихся воздействию радиации вследствие катастрофы на Чернобыльской АЭС",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производственном объединении "Маяк" и сбросов радиоактивных отходов в реку 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Теча</w:t>
      </w:r>
      <w:proofErr w:type="spell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" и Федеральным законом от 10 января 2002 года N 2-ФЗ "О социальных гарантиях гражданам, </w:t>
      </w:r>
      <w:r w:rsidRPr="006F2C95">
        <w:rPr>
          <w:rFonts w:ascii="Times New Roman" w:eastAsia="Times New Roman" w:hAnsi="Times New Roman" w:cs="Times New Roman"/>
          <w:sz w:val="24"/>
          <w:szCs w:val="24"/>
        </w:rPr>
        <w:lastRenderedPageBreak/>
        <w:t>подвергшимся радиационному воздействию вследствие ядерных испытаний на Семипалатинском полигоне";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7) военнослужащие, а также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мероприятиями, имеющие общую продолжительность военной службы 20 лет и более;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8) лица, принимавшие непосредственное участие в составе подразделений особого риска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9) члены семей военнослужащих, потерявших кормильца;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10) пенсионеры, получающие пенсии, назначаемые в порядке, установленном пенсионным законодательством, а также лица, достигшие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11) граждане, уволенные с военной службы или призывавшиеся на военные сборы, выполнявшие интернациональный долг в Афганистане и других странах, в которых велись боевые действия;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12)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13) родители и супруги военнослужащих и государственных служащих, погибших при исполнении служебных обязанностей;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14) физические лица, осуществляющие профессиональную творческую деятельность, - в отношении специально оборудованных помещений, сооружений, используемых ими исключительно в качестве творческих мастерских, ателье, студий, а также жилых помещений, используемых для организации открытых для посещения негосударственных музеев, галерей, библиотек, - на период такого их использования;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15) физические лица -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2. Налоговая льгота предоставляется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3. При определении подлежащей уплате налогоплательщиком суммы налога налоговая льгота предоставляется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в отношении одного объекта налогообложения каждого вида по выбору налогоплательщика вне зависимости от количества оснований для применения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налоговых льгот.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4. Налоговая льгота предоставляется в отношении следующих видов объектов налогообложения: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1) квартира или комната;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2) жилой дом;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3) помещение или сооружение, указанные в подпункте 14 пункта 1 настоящей статьи;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4) хозяйственное строение или сооружение, указанные в подпункте 15 пункта 1 настоящей статьи;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5) гараж или 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машино-место</w:t>
      </w:r>
      <w:proofErr w:type="spellEnd"/>
      <w:r w:rsidRPr="006F2C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5. Налоговая льгота не предоставляется в отношении объектов налогообложения, указанных в подпункте 2 пункта 2 статьи 406 настоящего Кодекса.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6. Лицо, имеющее право на налоговую льготу, представляет заявление о предоставлении льготы и документы, подтверждающие право налогоплательщика на налоговую льготу, в налоговый орган по своему выбору.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7. Уведомление о выбранных объектах налогообложения, в отношении которых предоставляется налоговая льгота, представляется налогоплательщиком в налоговый орган по своему выбору до 1 ноября года, являющегося налоговым периодом, начиная с которого в отношении указанных объектов применяется налоговая льгота.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lastRenderedPageBreak/>
        <w:t>Налогоплательщик, представивший в налоговый орган уведомление о выбранном объекте налогообложения, не вправе после 1 ноября года, являющегося налоговым периодом, представлять уточненное уведомление с изменением объекта налогообложения, в отношении которого в указанном налоговом периоде предоставляется налоговая льгота.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Форма уведомления утверждается федеральным органом исполнительной власти, уполномоченным по контролю и надзору в области налогов и сборов.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408. Порядок исчисления суммы налога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1. Сумма налога исчисляется налоговыми органами по истечении налогового периода отдельно по каждому объекту налогообложения как соответствующая налоговой ставке процентная доля налоговой базы с учетом особенностей, установленных настоящей статьей.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2. Сумма налога исчисляется на основании сведений, представленных в налоговые органы в соответствии со статьей 85 настоящего Кодекса.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В отношении объектов налогообложения, права на которые возникли до дня вступления в силу Федерального закона от 21 июля 1997 года N 122-ФЗ "О государственной регистрации прав на недвижимое имущество и сделок с ним", налог исчисляется на основании данных о правообладателях, которые представлены в установленном порядке в налоговые органы до 1 марта 2013 года.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3. В случае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если объект налогообложения находится в общей долевой собственности, налог исчисляется в соответствии с пунктом 1 настоящей статьи с учетом положений пункта 8 настоящей статьи для каждого из участников долевой собственности пропорционально его доле в праве собственности на такой объект налогообложения.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если объект налогообложения находится в общей совместной собственности, налог исчисляется в соответствии с пунктом 1 настоящей статьи с учетом положений пункта 8 настоящей статьи для каждого из участников совместной собственности в равных долях.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4. В случае изменения в течение налогового периода доли налогоплательщика в праве общей собственности на объект налогообложения сумма налога исчисляется с учетом коэффициента, определяемого в соответствии с пунктом 5 настоящей статьи.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5. В случае возникновения (прекращения) у налогоплательщика в течение налогового периода права собственности на имущество исчисление суммы налога в отношении данного имущества производится с учетом коэффициента, определяемого как отношение числа полных месяцев, в течение которых это имущество находилось в собственности налогоплательщика, к числу календарных месяцев в налоговом периоде.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Если возникновение права собственности на имущество произошло до 15-го числа соответствующего месяца включительно или прекращение права собственности на имущество произошло после 15-го числа соответствующего месяца,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за полный месяц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месяц возникновения (прекращения) указанного права.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Если возникновение права собственности на имущество произошло после 15-го числа соответствующего месяца или прекращение указанного права произошло до 15-го числа соответствующего месяца включительно, месяц возникновения (прекращения) указанного права не учитывается при определении коэффициента, указанного в настоящем пункте.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6. В случае возникновения (прекращения) у налогоплательщика в течение налогового периода права на налоговую льготу исчисление суммы налога производится с учетом коэффициента, определяемого как отношение числа полных месяцев, в течение которых отсутствует налоговая льгота, к числу календарных месяцев в налоговом периоде. При этом месяц возникновения права на налоговую льготу, а также месяц прекращения указанного права принимается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за полный месяц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В случае обращения с заявлением о предоставлении льготы по уплате налога перерасчет суммы налогов производится не более чем за три налоговых периода, предшествующих календарному году обращения, но не ранее даты возникновения у налогоплательщика права на налоговую льготу.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lastRenderedPageBreak/>
        <w:t>7. В отношении имущества, перешедшего по наследству физическому лицу, налог исчисляется со дня открытия наследства.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8. Сумма налога за первые четыре налоговых периода с начала применения порядка определения налоговой базы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исходя из кадастровой стоимости объекта налогообложения исчисляется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с учетом положений пункта 9 настоящей статьи по следующей формуле: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Н = (Н1 - Н2) </w:t>
      </w:r>
      <w:proofErr w:type="spellStart"/>
      <w:r w:rsidRPr="006F2C95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spellEnd"/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+ Н2,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где Н - сумма налога, подлежащая уплате. В случае прекращения у налогоплательщика в течение налогового периода права собственности на указанный объект налогообложения, возникновения (прекращения) права на налоговую льготу, изменения доли в праве общей собственности на объект налогообложения исчисление суммы налога (Н) производится с учетом положений пунктов 4 - 6 настоящей статьи;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- сумма налога, исчисленная в порядке, предусмотренном пунктом 1 настоящей статьи, исходя из налоговой базы, определенной в соответствии со статьей 403 настоящего Кодекса, без учета положений пунктов 4 - 6 настоящей статьи;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- сумма налога, исчисленная исходя из соответствующей инвентаризационной стоимости объекта налогообложения (без учета положений пунктов 4 - 6 настоящей статьи) за последний налоговый период определения налоговой базы в соответствии со статьей 404 настоящего Кодекса, либо сумма налога на имущество физических лиц, исчисленная за 2014 год в соответствии с Законом Российской Федерации от 9 декабря 1991 года N 2003-1 "О налогах на имущество физических лиц" и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приходящаяся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на указанный объект налогообложения, в случае применения порядка исчисления налога в соответствии со статьей 403 настоящего Кодекса начиная с 1 января 2015 года;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- коэффициент, равный: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0,2 - применительно к первому налоговому периоду, в котором налоговая база определяется в соответствующем муниципальном образовании (городе федерального значения Москве, Санкт-Петербурге или Севастополе) в соответствии со статьей 403 настоящего Кодекса;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0,4 - применительно ко второму налоговому периоду, в котором налоговая база определяется в соответствующем муниципальном образовании (городе федерального значения Москве, Санкт-Петербурге или Севастополе) в соответствии со статьей 403 настоящего Кодекса;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0,6 - применительно к третьему налоговому периоду, в котором налоговая база определяется в соответствующем муниципальном образовании (городе федерального значения Москве, Санкт-Петербурге или Севастополе) в соответствии со статьей 403 настоящего Кодекса;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0,8 - применительно к четвертому налоговому периоду, в котором налоговая база определяется в соответствующем муниципальном образовании (городе федерального значения Москве, Санкт-Петербурге или Севастополе) в соответствии со статьей 403 настоящего Кодекса.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Начиная с пятого налогового периода, в котором налоговая база определяется в соответствующем муниципальном образовании (городе федерального значения Москве, Санкт-Петербурге или Севастополе) в соответствии со статьей 403 настоящего Кодекса, исчисление суммы налога производится в соответствии с настоящей статьей без учета положений настоящего пункта.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9. В случае, если исчисленное в соответствии с пунктом 8 настоящей статьи в отношении объекта налогообложения значение суммы налога Н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превышает соответствующее значение суммы налога Н1, сумма налога, подлежащая уплате налогоплательщиком, исчисляется без учета положений пункта 8 настоящей статьи.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409. Порядок и сроки уплаты налога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1. Налог подлежит уплате налогоплательщиками в срок не позднее 1 октября года, следующего за истекшим налоговым периодом.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2. Налог уплачивается по месту нахождения объекта налогообложения на основании налогового уведомления, направляемого налогоплательщику налоговым органом.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3. Направление налогового уведомления допускается не более чем за три налоговых периода, предшествующих календарному году его направления.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4. Налогоплательщик уплачивает налог не более чем за три налоговых периода, предшествующих календарному году направления налогового уведомления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.".</w:t>
      </w:r>
      <w:proofErr w:type="gramEnd"/>
    </w:p>
    <w:p w:rsidR="006F2C95" w:rsidRPr="006F2C95" w:rsidRDefault="006F2C95" w:rsidP="006F2C95">
      <w:pPr>
        <w:pStyle w:val="a8"/>
        <w:rPr>
          <w:rFonts w:eastAsia="Times New Roman"/>
        </w:rPr>
      </w:pPr>
      <w:r w:rsidRPr="006F2C95">
        <w:rPr>
          <w:rFonts w:eastAsia="Times New Roman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3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Права и обязанности участников отношений, регулируемых законодательством Российской Федерации о налогах и сборах, возникшие в отношении налоговых периодов по налогу на имущество физических лиц, истекших до 1 января 2015 года, осуществляются в порядке, установленном Налоговым кодексом Российской Федерации, с учетом положений Закона Российской Федерации от 9 декабря 1991 года N 2003-1 "О налогах на имущество физических лиц", действующего до дня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вступления в силу настоящего Федерального закона.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В случае утверждения субъектом Российской Федерации в установленном порядке результатов определения кадастровой стоимости объектов недвижимого имущества законодательный (представительный) орган государственной власти субъекта Российской Федерации (за исключением городов федерального значения Москвы, Санкт-Петербурга и Севастополя) вправе установить в срок до 20 ноября 2014 года единую дату начала применения на территории этого субъекта Российской Федерации порядка определения налоговой базы по налогу на имущество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физических лиц исходя из кадастровой стоимости объектов налогообложения с 1 января 2015 года.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3. Нормативные правовые акты представительных органов муниципальных образований (законы городов федерального значения Москвы, Санкт-Петербурга и Севастополя) о введении на территориях соответствующих муниципальных образований (городов федерального значения Москвы, Санкт-Петербурга и Севастополя) с 1 января 2015 года налога на имущество физических лиц должны быть опубликованы не позднее 1 декабря 2014 года.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Лицо, указанное в пункте 6 статьи 407 Налогового кодекса Российской Федерации (в редакции настоящего Федерального закона), которому по состоянию на 31 декабря 2014 года была предоставлена налоговая льгота в соответствии с Законом Российской Федерации от 9 декабря 1991 года N 2003-1 "О налогах на имущество физических лиц", вправе не представлять в налоговый орган повторно заявление и документы, предусмотренные пунктом 6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статьи 407 Налогового кодекса Российской Федерации (в редакции настоящего Федерального закона).</w:t>
      </w:r>
    </w:p>
    <w:p w:rsidR="006F2C95" w:rsidRPr="006F2C95" w:rsidRDefault="006F2C95" w:rsidP="006F2C95">
      <w:pPr>
        <w:pStyle w:val="a8"/>
        <w:rPr>
          <w:rFonts w:eastAsia="Times New Roman"/>
        </w:rPr>
      </w:pPr>
      <w:r w:rsidRPr="006F2C95">
        <w:rPr>
          <w:rFonts w:eastAsia="Times New Roman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4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1. Признать утратившими силу: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1) Закон РСФСР от 9 декабря 1991 года N 2003-1 "О налогах на имущество физических лиц" (Ведомости Съезда народных депутатов Российской Федерации и Верховного Совета Российской Федерации, 1992, N 8, ст. 362);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2) пункт 4 статьи 1 Закона Российской Федерации от 22 декабря 1992 года N 4178-1 "О внесении изменений и дополнений в отдельные законы Российской Федерации о налогах" (Ведомости Съезда народных депутатов Российской Федерации и Верховного Совета Российской Федерации, 1993, N 4, ст. 118);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3) Федеральный закон от 11 августа 1994 года N 25-ФЗ "О внесении изменений и дополнений в Закон РСФСР "О налогах на имущество физических лиц" (Собрание законодательства Российской Федерации, 1994, N 16, ст. 1863);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4) пункт 5 статьи 1 Федерального закона от 27 января 1995 года N 10-ФЗ "О внесении изменений и дополнений в отдельные законодательные акты Российской Федерации в связи с принятием Закона Российской Федерации "О статусе военнослужащих" (Собрание законодательства Российской Федерации, 1995, N 5, ст. 346);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5) Федеральный закон от 17 июля 1999 года N 168-ФЗ "О внесении изменений и дополнений в Закон Российской Федерации "О налогах на имущество физических лиц" (Собрание законодательства Российской Федерации, 1999, N 29, ст. 3689);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6) статью 3 Федерального закона от 24 июля 2002 года N 110-ФЗ "О внесении изменений и дополнений в часть вторую Налогового кодекса Российской Федерации и некоторые другие акты законодательства Российской Федерации" (Собрание законодательства Российской Федерации, 2002, N 30, ст. 3027);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7) статью 7 Федерального закона от 22 августа 2004 года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принципах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местного </w:t>
      </w:r>
      <w:r w:rsidRPr="006F2C95">
        <w:rPr>
          <w:rFonts w:ascii="Times New Roman" w:eastAsia="Times New Roman" w:hAnsi="Times New Roman" w:cs="Times New Roman"/>
          <w:sz w:val="24"/>
          <w:szCs w:val="24"/>
        </w:rPr>
        <w:lastRenderedPageBreak/>
        <w:t>самоуправления в Российской Федерации" (Собрание законодательства Российской Федерации, 2004, N 35, ст. 3607);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8) Федеральный закон от 5 апреля 2009 года N 45-ФЗ "О внесении изменения в статью 4 Закона Российской Федерации "О налогах на имущество физических лиц" (Собрание законодательства Российской Федерации, 2009, N 14, ст. 1580);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9) статью 1 Федерального закона от 28 ноября 2009 года N 283-ФЗ "О внесении изменений в отдельные законодательные акты Российской Федерации" (Собрание законодательства Российской Федерации, 2009, N 48, ст. 5733);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10) статью 2 Федерального закона от 22 июля 2010 года N 167-ФЗ "О внесении изменений в Федеральный закон "Об оценочной деятельности в Российской Федерации" и отдельные законодательные акты Российской Федерации" (Собрание законодательства Российской Федерации, 2010, N 30, ст. 3998);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11) абзац второй подпункта "е" пункта 32 статьи 1 и статью 3 Федерального закона от 27 июля 2010 года N 229-ФЗ "О внесении изменений в часть первую и часть вторую Налогового кодекса Российской Федерации и некоторые другие законодательные акты Российской Федерации, а также о признании утратившими силу отдельных законодательных актов (положений законодательных актов) Российской Федерации в связи с урегулированием задолженности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 по уплате налогов, сборов, пеней и штрафов и некоторых иных вопросов налогового администрирования" (Собрание законодательства Российской Федерации, 2010, N 31, ст. 4198);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12) статью 1 Федерального закона от 29 июня 2012 года N 96-ФЗ "О внесении изменений в отдельные законодательные акты Российской Федерации" (Собрание законодательства Российской Федерации, 2012, N 27, ст. 3587);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13) статью 5 Федерального закона от 2 июля 2013 года N 185-ФЗ "О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"Об образовании в Российской Федерации" (Собрание законодательства Российской Федерации, 2013, N 27, ст. 3477);</w:t>
      </w:r>
      <w:proofErr w:type="gramEnd"/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14) статью 3 Федерального закона от 2 ноября 2013 года N 306-ФЗ "О внесении изменений в части первую и вторую Налогового кодекса Российской Федерации и отдельные законодательные акты Российской Федерации" (Собрание законодательства Российской Федерации, 2013, N 44, ст. 5645);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15) статью 2 Федерального закона от 2 декабря 2013 года N 334-ФЗ "О внесении изменений в часть вторую Налогового кодекса Российской Федерации и статью 5 Закона Российской Федерации "О налогах на имущество физических лиц" (Собрание законодательства Российской Федерации, 2013, N 49, ст. 6335).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2. Пункт 9 статьи 2 Федерального закона от 2 апреля 2014 года N 52-ФЗ "О внесении изменений в части первую и вторую Налогового кодекса Российской Федерации и отдельные законодательные акты Российской Федерации" (Собрание законодательства Российской Федерации, 2014, N 14, ст. 1544) исключить.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Статья 5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1. Настоящий Федеральный закон вступает в силу с 1 января 2015 года, но не ранее чем по истечении одного месяца со дня его официального опубликования и не ранее 1-го числа очередного налогового периода по соответствующему налогу, за исключением положений, для которых настоящей статьей установлен иной срок вступления их в силу.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2. </w:t>
      </w:r>
      <w:hyperlink r:id="rId5" w:anchor="Par25" w:tooltip="Ссылка на текущий документ" w:history="1">
        <w:r w:rsidRPr="006F2C95">
          <w:rPr>
            <w:rFonts w:ascii="Times New Roman" w:eastAsia="Times New Roman" w:hAnsi="Times New Roman" w:cs="Times New Roman"/>
            <w:color w:val="05688D"/>
            <w:sz w:val="24"/>
            <w:szCs w:val="24"/>
            <w:u w:val="single"/>
          </w:rPr>
          <w:t>Пункт 1 статьи 1</w:t>
        </w:r>
      </w:hyperlink>
      <w:r w:rsidRPr="006F2C95">
        <w:rPr>
          <w:rFonts w:ascii="Times New Roman" w:eastAsia="Times New Roman" w:hAnsi="Times New Roman" w:cs="Times New Roman"/>
          <w:sz w:val="24"/>
          <w:szCs w:val="24"/>
        </w:rPr>
        <w:t>, </w:t>
      </w:r>
      <w:hyperlink r:id="rId6" w:anchor="Par225" w:tooltip="Ссылка на текущий документ" w:history="1">
        <w:r w:rsidRPr="006F2C95">
          <w:rPr>
            <w:rFonts w:ascii="Times New Roman" w:eastAsia="Times New Roman" w:hAnsi="Times New Roman" w:cs="Times New Roman"/>
            <w:color w:val="05688D"/>
            <w:sz w:val="24"/>
            <w:szCs w:val="24"/>
            <w:u w:val="single"/>
          </w:rPr>
          <w:t>части 2</w:t>
        </w:r>
      </w:hyperlink>
      <w:r w:rsidRPr="006F2C95">
        <w:rPr>
          <w:rFonts w:ascii="Times New Roman" w:eastAsia="Times New Roman" w:hAnsi="Times New Roman" w:cs="Times New Roman"/>
          <w:sz w:val="24"/>
          <w:szCs w:val="24"/>
        </w:rPr>
        <w:t> и </w:t>
      </w:r>
      <w:hyperlink r:id="rId7" w:anchor="Par226" w:tooltip="Ссылка на текущий документ" w:history="1">
        <w:r w:rsidRPr="006F2C95">
          <w:rPr>
            <w:rFonts w:ascii="Times New Roman" w:eastAsia="Times New Roman" w:hAnsi="Times New Roman" w:cs="Times New Roman"/>
            <w:color w:val="05688D"/>
            <w:sz w:val="24"/>
            <w:szCs w:val="24"/>
            <w:u w:val="single"/>
          </w:rPr>
          <w:t>3 статьи 3</w:t>
        </w:r>
      </w:hyperlink>
      <w:r w:rsidRPr="006F2C95">
        <w:rPr>
          <w:rFonts w:ascii="Times New Roman" w:eastAsia="Times New Roman" w:hAnsi="Times New Roman" w:cs="Times New Roman"/>
          <w:sz w:val="24"/>
          <w:szCs w:val="24"/>
        </w:rPr>
        <w:t> и </w:t>
      </w:r>
      <w:hyperlink r:id="rId8" w:anchor="Par247" w:tooltip="Ссылка на текущий документ" w:history="1">
        <w:r w:rsidRPr="006F2C95">
          <w:rPr>
            <w:rFonts w:ascii="Times New Roman" w:eastAsia="Times New Roman" w:hAnsi="Times New Roman" w:cs="Times New Roman"/>
            <w:color w:val="05688D"/>
            <w:sz w:val="24"/>
            <w:szCs w:val="24"/>
            <w:u w:val="single"/>
          </w:rPr>
          <w:t>часть 2 статьи 4</w:t>
        </w:r>
      </w:hyperlink>
      <w:r w:rsidRPr="006F2C95">
        <w:rPr>
          <w:rFonts w:ascii="Times New Roman" w:eastAsia="Times New Roman" w:hAnsi="Times New Roman" w:cs="Times New Roman"/>
          <w:sz w:val="24"/>
          <w:szCs w:val="24"/>
        </w:rPr>
        <w:t> настоящего Федерального закона вступают в силу со дня официального опубликования настоящего Федерального закона.</w:t>
      </w: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 xml:space="preserve">3. Начиная с 1 января 2020 года определение налоговой базы по налогу на имущество физических лиц </w:t>
      </w:r>
      <w:proofErr w:type="gramStart"/>
      <w:r w:rsidRPr="006F2C95">
        <w:rPr>
          <w:rFonts w:ascii="Times New Roman" w:eastAsia="Times New Roman" w:hAnsi="Times New Roman" w:cs="Times New Roman"/>
          <w:sz w:val="24"/>
          <w:szCs w:val="24"/>
        </w:rPr>
        <w:t>исходя из инвентаризационной стоимости объектов налогообложения не производится</w:t>
      </w:r>
      <w:proofErr w:type="gramEnd"/>
      <w:r w:rsidRPr="006F2C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2C95" w:rsidRPr="006F2C95" w:rsidRDefault="006F2C95" w:rsidP="006F2C95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2C95" w:rsidRPr="006F2C95" w:rsidRDefault="006F2C95" w:rsidP="006F2C95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Президент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2C95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6F2C95">
        <w:rPr>
          <w:rFonts w:ascii="Times New Roman" w:eastAsia="Times New Roman" w:hAnsi="Times New Roman" w:cs="Times New Roman"/>
          <w:sz w:val="24"/>
          <w:szCs w:val="24"/>
        </w:rPr>
        <w:t>В.ПУТИН</w:t>
      </w:r>
    </w:p>
    <w:p w:rsidR="001C736B" w:rsidRPr="006F2C95" w:rsidRDefault="006F2C95" w:rsidP="006F2C95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6F2C95">
        <w:rPr>
          <w:rFonts w:ascii="Times New Roman" w:eastAsia="Times New Roman" w:hAnsi="Times New Roman" w:cs="Times New Roman"/>
          <w:sz w:val="24"/>
          <w:szCs w:val="24"/>
        </w:rPr>
        <w:t>Москва, Кремль</w:t>
      </w:r>
    </w:p>
    <w:sectPr w:rsidR="001C736B" w:rsidRPr="006F2C95" w:rsidSect="006F2C95">
      <w:pgSz w:w="11906" w:h="16838"/>
      <w:pgMar w:top="709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2C95"/>
    <w:rsid w:val="001C736B"/>
    <w:rsid w:val="006F2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2C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2C9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6F2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F2C95"/>
    <w:rPr>
      <w:b/>
      <w:bCs/>
    </w:rPr>
  </w:style>
  <w:style w:type="character" w:customStyle="1" w:styleId="apple-converted-space">
    <w:name w:val="apple-converted-space"/>
    <w:basedOn w:val="a0"/>
    <w:rsid w:val="006F2C95"/>
  </w:style>
  <w:style w:type="character" w:styleId="a5">
    <w:name w:val="Hyperlink"/>
    <w:basedOn w:val="a0"/>
    <w:uiPriority w:val="99"/>
    <w:semiHidden/>
    <w:unhideWhenUsed/>
    <w:rsid w:val="006F2C9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F2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2C9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6F2C9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958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03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6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rk.ru/doc/40002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lerk.ru/doc/40002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lerk.ru/doc/400021/" TargetMode="External"/><Relationship Id="rId5" Type="http://schemas.openxmlformats.org/officeDocument/2006/relationships/hyperlink" Target="http://www.klerk.ru/doc/400021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6194</Words>
  <Characters>35306</Characters>
  <Application>Microsoft Office Word</Application>
  <DocSecurity>0</DocSecurity>
  <Lines>294</Lines>
  <Paragraphs>82</Paragraphs>
  <ScaleCrop>false</ScaleCrop>
  <Company>Microsoft</Company>
  <LinksUpToDate>false</LinksUpToDate>
  <CharactersWithSpaces>41418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2014-10-22T07:00:00Z</dcterms:created>
  <dcterms:modified xsi:type="dcterms:W3CDTF">2014-10-22T07:13:00Z</dcterms:modified>
</cp:coreProperties>
</file>